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E061" w14:textId="1B919250" w:rsidR="00633033" w:rsidRPr="00E65C2E" w:rsidRDefault="00EB423C" w:rsidP="00DE32D4">
      <w:pPr>
        <w:jc w:val="center"/>
        <w:rPr>
          <w:rFonts w:ascii="Comic Sans MS" w:hAnsi="Comic Sans MS"/>
          <w:color w:val="002060"/>
          <w:sz w:val="40"/>
          <w:szCs w:val="40"/>
          <w:lang w:val="es-ES_tradnl"/>
        </w:rPr>
      </w:pPr>
      <w:r w:rsidRPr="00E65C2E">
        <w:rPr>
          <w:color w:val="002060"/>
          <w:sz w:val="40"/>
          <w:szCs w:val="40"/>
          <w:lang w:val="es-ES_tradnl"/>
        </w:rPr>
        <w:t>30 de mayo – 30 de julio</w:t>
      </w:r>
      <w:r w:rsidR="0014480E" w:rsidRPr="00E65C2E">
        <w:rPr>
          <w:color w:val="002060"/>
          <w:sz w:val="40"/>
          <w:szCs w:val="40"/>
          <w:lang w:val="es-ES_tradnl"/>
        </w:rPr>
        <w:t xml:space="preserve"> de </w:t>
      </w:r>
      <w:r w:rsidRPr="00E65C2E">
        <w:rPr>
          <w:color w:val="002060"/>
          <w:sz w:val="40"/>
          <w:szCs w:val="40"/>
          <w:lang w:val="es-ES_tradnl"/>
        </w:rPr>
        <w:t>2022</w:t>
      </w:r>
      <w:r w:rsidR="00E65C2E" w:rsidRPr="00E65C2E">
        <w:rPr>
          <w:color w:val="002060"/>
          <w:sz w:val="40"/>
          <w:szCs w:val="40"/>
          <w:lang w:val="es-ES_tradnl"/>
        </w:rPr>
        <w:t xml:space="preserve"> </w:t>
      </w:r>
    </w:p>
    <w:p w14:paraId="06FBF79B" w14:textId="1E383807" w:rsidR="00050F93" w:rsidRPr="000F00B7" w:rsidRDefault="00050F93" w:rsidP="00451422">
      <w:pPr>
        <w:spacing w:before="240" w:after="0" w:line="240" w:lineRule="auto"/>
        <w:jc w:val="center"/>
        <w:rPr>
          <w:rFonts w:ascii="Comic Sans MS" w:hAnsi="Comic Sans MS"/>
          <w:color w:val="0070C0"/>
          <w:sz w:val="48"/>
          <w:szCs w:val="48"/>
        </w:rPr>
      </w:pPr>
      <w:proofErr w:type="spellStart"/>
      <w:r w:rsidRPr="000F00B7">
        <w:rPr>
          <w:rFonts w:ascii="Comic Sans MS" w:hAnsi="Comic Sans MS"/>
          <w:color w:val="0070C0"/>
          <w:sz w:val="48"/>
          <w:szCs w:val="48"/>
        </w:rPr>
        <w:t>Reto</w:t>
      </w:r>
      <w:proofErr w:type="spellEnd"/>
      <w:r w:rsidRPr="000F00B7">
        <w:rPr>
          <w:rFonts w:ascii="Comic Sans MS" w:hAnsi="Comic Sans MS"/>
          <w:color w:val="0070C0"/>
          <w:sz w:val="48"/>
          <w:szCs w:val="48"/>
        </w:rPr>
        <w:t xml:space="preserve"> para </w:t>
      </w:r>
      <w:proofErr w:type="spellStart"/>
      <w:r w:rsidRPr="000F00B7">
        <w:rPr>
          <w:rFonts w:ascii="Comic Sans MS" w:hAnsi="Comic Sans MS"/>
          <w:color w:val="0070C0"/>
          <w:sz w:val="48"/>
          <w:szCs w:val="48"/>
        </w:rPr>
        <w:t>el</w:t>
      </w:r>
      <w:proofErr w:type="spellEnd"/>
      <w:r w:rsidRPr="000F00B7">
        <w:rPr>
          <w:rFonts w:ascii="Comic Sans MS" w:hAnsi="Comic Sans MS"/>
          <w:color w:val="0070C0"/>
          <w:sz w:val="48"/>
          <w:szCs w:val="48"/>
        </w:rPr>
        <w:t xml:space="preserve"> </w:t>
      </w:r>
      <w:proofErr w:type="spellStart"/>
      <w:r w:rsidRPr="000F00B7">
        <w:rPr>
          <w:rFonts w:ascii="Comic Sans MS" w:hAnsi="Comic Sans MS"/>
          <w:color w:val="0070C0"/>
          <w:sz w:val="48"/>
          <w:szCs w:val="48"/>
        </w:rPr>
        <w:t>verano</w:t>
      </w:r>
      <w:proofErr w:type="spellEnd"/>
    </w:p>
    <w:p w14:paraId="36E2A807" w14:textId="748F71DD" w:rsidR="00B74CA8" w:rsidRPr="000F00B7" w:rsidRDefault="0077263E" w:rsidP="00451422">
      <w:pPr>
        <w:spacing w:before="240" w:after="0" w:line="240" w:lineRule="auto"/>
        <w:jc w:val="center"/>
        <w:rPr>
          <w:rFonts w:ascii="Comic Sans MS" w:hAnsi="Comic Sans MS"/>
          <w:color w:val="0070C0"/>
          <w:sz w:val="40"/>
          <w:szCs w:val="40"/>
        </w:rPr>
      </w:pPr>
      <w:proofErr w:type="spellStart"/>
      <w:r w:rsidRPr="000F00B7">
        <w:rPr>
          <w:rFonts w:ascii="Comic Sans MS" w:hAnsi="Comic Sans MS"/>
          <w:color w:val="0070C0"/>
          <w:sz w:val="40"/>
          <w:szCs w:val="40"/>
        </w:rPr>
        <w:t>Programa</w:t>
      </w:r>
      <w:proofErr w:type="spellEnd"/>
      <w:r w:rsidRPr="000F00B7">
        <w:rPr>
          <w:rFonts w:ascii="Comic Sans MS" w:hAnsi="Comic Sans MS"/>
          <w:color w:val="0070C0"/>
          <w:sz w:val="40"/>
          <w:szCs w:val="40"/>
        </w:rPr>
        <w:t xml:space="preserve"> </w:t>
      </w:r>
      <w:r w:rsidR="00050F93" w:rsidRPr="000F00B7">
        <w:rPr>
          <w:rFonts w:ascii="Comic Sans MS" w:hAnsi="Comic Sans MS"/>
          <w:color w:val="0070C0"/>
          <w:sz w:val="40"/>
          <w:szCs w:val="40"/>
        </w:rPr>
        <w:t>“</w:t>
      </w:r>
      <w:r w:rsidR="000C6B2B" w:rsidRPr="000F00B7">
        <w:rPr>
          <w:rFonts w:ascii="Comic Sans MS" w:hAnsi="Comic Sans MS"/>
          <w:color w:val="0070C0"/>
          <w:sz w:val="40"/>
          <w:szCs w:val="40"/>
        </w:rPr>
        <w:t>Imagine Learning and Literacy</w:t>
      </w:r>
      <w:r w:rsidR="00050F93" w:rsidRPr="000F00B7">
        <w:rPr>
          <w:rFonts w:ascii="Comic Sans MS" w:hAnsi="Comic Sans MS"/>
          <w:color w:val="0070C0"/>
          <w:sz w:val="40"/>
          <w:szCs w:val="40"/>
        </w:rPr>
        <w:t>”</w:t>
      </w:r>
    </w:p>
    <w:p w14:paraId="5996E955" w14:textId="24005B49" w:rsidR="00B66234" w:rsidRPr="000F00B7" w:rsidRDefault="0026670C" w:rsidP="00B74CA8">
      <w:pPr>
        <w:spacing w:after="0" w:line="240" w:lineRule="auto"/>
        <w:jc w:val="center"/>
        <w:rPr>
          <w:rFonts w:ascii="Comic Sans MS" w:hAnsi="Comic Sans MS"/>
          <w:color w:val="0070C0"/>
          <w:sz w:val="48"/>
          <w:szCs w:val="48"/>
        </w:rPr>
      </w:pPr>
      <w:r w:rsidRPr="000F00B7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7E6669" wp14:editId="3CBAB684">
                <wp:simplePos x="0" y="0"/>
                <wp:positionH relativeFrom="margin">
                  <wp:align>center</wp:align>
                </wp:positionH>
                <wp:positionV relativeFrom="paragraph">
                  <wp:posOffset>209377</wp:posOffset>
                </wp:positionV>
                <wp:extent cx="5943600" cy="140462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BDFA" w14:textId="78D84F97" w:rsidR="0026670C" w:rsidRPr="00EB423C" w:rsidRDefault="00EB423C" w:rsidP="00EB423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26670C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 xml:space="preserve">Este </w:t>
                            </w:r>
                            <w:r w:rsidR="00C94161" w:rsidRPr="0026670C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>reto</w:t>
                            </w:r>
                            <w:r w:rsidRPr="0026670C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 xml:space="preserve"> único de verano está diseñado para preparar</w:t>
                            </w:r>
                            <w:r w:rsidRPr="00EB423C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EB423C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>para el próximo curso escolar</w:t>
                            </w:r>
                            <w:r w:rsidRPr="0026670C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 xml:space="preserve"> a los estudiantes 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 xml:space="preserve">que están </w:t>
                            </w:r>
                            <w:r w:rsidR="00060FD7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>aprendiendo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 xml:space="preserve"> inglés y ayudarlos </w:t>
                            </w:r>
                            <w:r w:rsidR="008D07CF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>en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 xml:space="preserve"> continuar aprendiendo el idioma</w:t>
                            </w:r>
                            <w:r w:rsidRPr="0026670C">
                              <w:rPr>
                                <w:color w:val="002060"/>
                                <w:sz w:val="28"/>
                                <w:szCs w:val="28"/>
                                <w:lang w:val="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E6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5pt;width:468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E9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" stroked="f">
                <v:textbox style="mso-fit-shape-to-text:t">
                  <w:txbxContent>
                    <w:p w14:paraId="307EBDFA" w14:textId="78D84F97" w:rsidR="0026670C" w:rsidRPr="00EB423C" w:rsidRDefault="00EB423C" w:rsidP="00EB423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</w:pPr>
                      <w:r w:rsidRPr="0026670C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 xml:space="preserve">Este </w:t>
                      </w:r>
                      <w:r w:rsidR="00C94161" w:rsidRPr="0026670C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>reto</w:t>
                      </w:r>
                      <w:r w:rsidRPr="0026670C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 xml:space="preserve"> único de verano está diseñado para preparar</w:t>
                      </w:r>
                      <w:r w:rsidRPr="00EB423C">
                        <w:rPr>
                          <w:lang w:val="es-ES_tradnl"/>
                        </w:rPr>
                        <w:t xml:space="preserve"> </w:t>
                      </w:r>
                      <w:r w:rsidRPr="00EB423C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>para el próximo curso escolar</w:t>
                      </w:r>
                      <w:r w:rsidRPr="0026670C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 xml:space="preserve"> a los estudiantes </w:t>
                      </w:r>
                      <w:r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 xml:space="preserve">que están </w:t>
                      </w:r>
                      <w:r w:rsidR="00060FD7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>aprendiendo</w:t>
                      </w:r>
                      <w:r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 xml:space="preserve"> inglés y ayudarlos </w:t>
                      </w:r>
                      <w:r w:rsidR="008D07CF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>en</w:t>
                      </w:r>
                      <w:r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 xml:space="preserve"> continuar aprendiendo el idioma</w:t>
                      </w:r>
                      <w:r w:rsidRPr="0026670C">
                        <w:rPr>
                          <w:color w:val="002060"/>
                          <w:sz w:val="28"/>
                          <w:szCs w:val="28"/>
                          <w:lang w:val="e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4B7AFE" w14:textId="21EA5744" w:rsidR="00B66234" w:rsidRPr="000F00B7" w:rsidRDefault="00B66234" w:rsidP="00B74CA8">
      <w:pPr>
        <w:spacing w:after="0" w:line="240" w:lineRule="auto"/>
        <w:jc w:val="center"/>
        <w:rPr>
          <w:rFonts w:ascii="Comic Sans MS" w:hAnsi="Comic Sans MS"/>
          <w:color w:val="0070C0"/>
          <w:sz w:val="48"/>
          <w:szCs w:val="48"/>
        </w:rPr>
      </w:pPr>
    </w:p>
    <w:p w14:paraId="447778C5" w14:textId="77777777" w:rsidR="00B66234" w:rsidRPr="000F00B7" w:rsidRDefault="00B66234" w:rsidP="00B74C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084E80CE" w14:textId="3BC09735" w:rsidR="00451422" w:rsidRPr="000F00B7" w:rsidRDefault="00451422" w:rsidP="00633033">
      <w:pPr>
        <w:jc w:val="center"/>
        <w:rPr>
          <w:rFonts w:ascii="Comic Sans MS" w:hAnsi="Comic Sans MS"/>
        </w:rPr>
      </w:pPr>
      <w:r w:rsidRPr="000F00B7">
        <w:rPr>
          <w:rFonts w:ascii="Comic Sans MS" w:hAnsi="Comic Sans MS"/>
          <w:noProof/>
        </w:rPr>
        <w:drawing>
          <wp:inline distT="0" distB="0" distL="0" distR="0" wp14:anchorId="6675A15F" wp14:editId="59D01865">
            <wp:extent cx="3854701" cy="1968678"/>
            <wp:effectExtent l="19050" t="1905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0535" cy="1997194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4686290C" w14:textId="49103CD7" w:rsidR="00633033" w:rsidRPr="000F00B7" w:rsidRDefault="00451422" w:rsidP="00633033">
      <w:pPr>
        <w:jc w:val="center"/>
        <w:rPr>
          <w:rFonts w:ascii="Comic Sans MS" w:hAnsi="Comic Sans MS"/>
        </w:rPr>
      </w:pPr>
      <w:r w:rsidRPr="000F00B7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97AC5E" wp14:editId="0EFAF207">
                <wp:simplePos x="0" y="0"/>
                <wp:positionH relativeFrom="margin">
                  <wp:align>center</wp:align>
                </wp:positionH>
                <wp:positionV relativeFrom="paragraph">
                  <wp:posOffset>12805</wp:posOffset>
                </wp:positionV>
                <wp:extent cx="616267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F3358" w14:textId="6182D31E" w:rsidR="00633033" w:rsidRPr="00DF3AE5" w:rsidRDefault="00DF3AE5" w:rsidP="000E3E13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Los </w:t>
                            </w:r>
                            <w:r w:rsidR="000A4A89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estudiantes que están aprendiendo inglés </w:t>
                            </w:r>
                            <w:r w:rsidR="00DC386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que utilicen </w:t>
                            </w:r>
                            <w:r w:rsidR="001C2D0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el Programa de </w:t>
                            </w:r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Imagine </w:t>
                            </w:r>
                            <w:proofErr w:type="spellStart"/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Language</w:t>
                            </w:r>
                            <w:proofErr w:type="spellEnd"/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Literacy</w:t>
                            </w:r>
                            <w:proofErr w:type="spellEnd"/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="00DC386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p</w:t>
                            </w:r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or </w:t>
                            </w:r>
                            <w:r w:rsidR="001C2D0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más de </w:t>
                            </w:r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350 minut</w:t>
                            </w:r>
                            <w:r w:rsidR="00DC386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o</w:t>
                            </w:r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s</w:t>
                            </w:r>
                            <w:r w:rsidR="00DC386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, desde el 30 de mayo al </w:t>
                            </w:r>
                            <w:r w:rsidR="0063303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30 </w:t>
                            </w:r>
                            <w:r w:rsidR="00DC386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de julio</w:t>
                            </w:r>
                            <w:r w:rsidR="00B03E82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,</w:t>
                            </w:r>
                            <w:r w:rsidR="00DC386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="00812A88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entrarán </w:t>
                            </w:r>
                            <w:r w:rsidR="00B03E82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automáticamente</w:t>
                            </w:r>
                            <w:r w:rsidR="00812A88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en un sorteo para ganar premios</w:t>
                            </w:r>
                            <w:r w:rsidR="00F97AD1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del </w:t>
                            </w:r>
                            <w:r w:rsidR="001204CF" w:rsidRPr="001204CF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Reto para el verano</w:t>
                            </w:r>
                            <w:r w:rsidR="001204CF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de</w:t>
                            </w:r>
                            <w:r w:rsidR="00812A88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="0063303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Imagine </w:t>
                            </w:r>
                            <w:proofErr w:type="spellStart"/>
                            <w:r w:rsidR="0063303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="0063303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="0077263E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 xml:space="preserve">del Departamento de </w:t>
                            </w:r>
                            <w:r w:rsidR="00863F6D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ESOL</w:t>
                            </w:r>
                            <w:r w:rsidR="00633033" w:rsidRPr="00DF3AE5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7AC5E" id="_x0000_s1027" type="#_x0000_t202" style="position:absolute;left:0;text-align:left;margin-left:0;margin-top:1pt;width:485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" stroked="f">
                <v:textbox style="mso-fit-shape-to-text:t">
                  <w:txbxContent>
                    <w:p w14:paraId="381F3358" w14:textId="6182D31E" w:rsidR="00633033" w:rsidRPr="00DF3AE5" w:rsidRDefault="00DF3AE5" w:rsidP="000E3E13">
                      <w:pPr>
                        <w:spacing w:before="240"/>
                        <w:jc w:val="center"/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</w:pPr>
                      <w:r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Los </w:t>
                      </w:r>
                      <w:r w:rsidR="000A4A89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estudiantes que están aprendiendo inglés </w:t>
                      </w:r>
                      <w:r w:rsidR="00DC386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que utilicen </w:t>
                      </w:r>
                      <w:r w:rsidR="001C2D0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el Programa de </w:t>
                      </w:r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Imagine </w:t>
                      </w:r>
                      <w:proofErr w:type="spellStart"/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Language</w:t>
                      </w:r>
                      <w:proofErr w:type="spellEnd"/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and </w:t>
                      </w:r>
                      <w:proofErr w:type="spellStart"/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Literacy</w:t>
                      </w:r>
                      <w:proofErr w:type="spellEnd"/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="00DC386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p</w:t>
                      </w:r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or </w:t>
                      </w:r>
                      <w:r w:rsidR="001C2D0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más de </w:t>
                      </w:r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350 minut</w:t>
                      </w:r>
                      <w:r w:rsidR="00DC386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o</w:t>
                      </w:r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s</w:t>
                      </w:r>
                      <w:r w:rsidR="00DC386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, desde el 30 de mayo al </w:t>
                      </w:r>
                      <w:r w:rsidR="0063303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30 </w:t>
                      </w:r>
                      <w:r w:rsidR="00DC386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de julio</w:t>
                      </w:r>
                      <w:r w:rsidR="00B03E82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,</w:t>
                      </w:r>
                      <w:r w:rsidR="00DC386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="00812A88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entrarán </w:t>
                      </w:r>
                      <w:r w:rsidR="00B03E82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automáticamente</w:t>
                      </w:r>
                      <w:r w:rsidR="00812A88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en un sorteo para ganar premios</w:t>
                      </w:r>
                      <w:r w:rsidR="00F97AD1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del </w:t>
                      </w:r>
                      <w:r w:rsidR="001204CF" w:rsidRPr="001204CF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Reto para el verano</w:t>
                      </w:r>
                      <w:r w:rsidR="001204CF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de</w:t>
                      </w:r>
                      <w:r w:rsidR="00812A88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="0063303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Imagine </w:t>
                      </w:r>
                      <w:proofErr w:type="spellStart"/>
                      <w:r w:rsidR="0063303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Learning</w:t>
                      </w:r>
                      <w:proofErr w:type="spellEnd"/>
                      <w:r w:rsidR="0063303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="0077263E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 xml:space="preserve">del Departamento de </w:t>
                      </w:r>
                      <w:r w:rsidR="00863F6D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ESOL</w:t>
                      </w:r>
                      <w:r w:rsidR="00633033" w:rsidRPr="00DF3AE5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191CB" w14:textId="41788EEF" w:rsidR="00633033" w:rsidRPr="000F00B7" w:rsidRDefault="00633033" w:rsidP="00633033">
      <w:pPr>
        <w:jc w:val="center"/>
        <w:rPr>
          <w:rFonts w:ascii="Comic Sans MS" w:hAnsi="Comic Sans MS"/>
        </w:rPr>
      </w:pPr>
    </w:p>
    <w:p w14:paraId="1FA2E9D2" w14:textId="77777777" w:rsidR="000C6B2B" w:rsidRPr="000F00B7" w:rsidRDefault="000C6B2B">
      <w:pPr>
        <w:rPr>
          <w:rFonts w:ascii="Comic Sans MS" w:hAnsi="Comic Sans MS"/>
        </w:rPr>
      </w:pPr>
    </w:p>
    <w:p w14:paraId="47F0E54C" w14:textId="77777777" w:rsidR="003478FC" w:rsidRPr="000F00B7" w:rsidRDefault="003478FC">
      <w:pPr>
        <w:rPr>
          <w:rFonts w:ascii="Comic Sans MS" w:hAnsi="Comic Sans MS"/>
        </w:rPr>
      </w:pPr>
    </w:p>
    <w:p w14:paraId="2A344710" w14:textId="73C4EE59" w:rsidR="00633033" w:rsidRPr="000F00B7" w:rsidRDefault="00451422">
      <w:pPr>
        <w:rPr>
          <w:rFonts w:ascii="Comic Sans MS" w:hAnsi="Comic Sans MS"/>
        </w:rPr>
      </w:pPr>
      <w:r w:rsidRPr="000F00B7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FDCFD7" wp14:editId="2A38A8A9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6850380" cy="118110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6DC0" w14:textId="792B27DC" w:rsidR="000E3E13" w:rsidRPr="00292C85" w:rsidRDefault="00C43D44" w:rsidP="00354B17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Los cinco pri</w:t>
                            </w:r>
                            <w:r w:rsidR="009214C8"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meros </w:t>
                            </w:r>
                            <w:r w:rsidR="009214C8"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finalistas </w:t>
                            </w:r>
                            <w:r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ganarán una tableta Fire</w:t>
                            </w:r>
                            <w:r w:rsidR="00292C85"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. Los </w:t>
                            </w:r>
                            <w:r w:rsidR="00473D12"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cinco </w:t>
                            </w:r>
                            <w:r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siguientes </w:t>
                            </w:r>
                            <w:r w:rsidR="00292C85"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finalistas ganarán</w:t>
                            </w:r>
                            <w:r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 un altavoz </w:t>
                            </w:r>
                            <w:r w:rsidR="00292C85" w:rsidRPr="00292C8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inalámbrico</w:t>
                            </w:r>
                            <w:r w:rsidR="00292C85" w:rsidRPr="00292C85">
                              <w:rPr>
                                <w:color w:val="0070C0"/>
                                <w:sz w:val="32"/>
                                <w:szCs w:val="32"/>
                                <w:lang w:val="es"/>
                              </w:rPr>
                              <w:t>.</w:t>
                            </w:r>
                            <w:r w:rsidR="00633033" w:rsidRPr="00292C85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  <w:lang w:val="es-ES_tradnl"/>
                              </w:rPr>
                              <w:t xml:space="preserve">  </w:t>
                            </w:r>
                          </w:p>
                          <w:p w14:paraId="7A23A2AA" w14:textId="5DB5F1F0" w:rsidR="00354B17" w:rsidRPr="005833D5" w:rsidRDefault="00555E09" w:rsidP="00354B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5833D5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s"/>
                              </w:rPr>
                              <w:t>Los ganadores se anunciarán el viernes 19 de agosto de 2022</w:t>
                            </w:r>
                            <w:r w:rsidR="00633033" w:rsidRPr="005833D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14:paraId="480BC829" w14:textId="77777777" w:rsidR="000E3E13" w:rsidRPr="00555E09" w:rsidRDefault="000E3E13" w:rsidP="00354B17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CFD7" id="_x0000_s1028" type="#_x0000_t202" style="position:absolute;margin-left:488.2pt;margin-top:30.85pt;width:539.4pt;height:9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" stroked="f">
                <v:textbox>
                  <w:txbxContent>
                    <w:p w14:paraId="04096DC0" w14:textId="792B27DC" w:rsidR="000E3E13" w:rsidRPr="00292C85" w:rsidRDefault="00C43D44" w:rsidP="00354B17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  <w:lang w:val="es-ES_tradnl"/>
                        </w:rPr>
                      </w:pPr>
                      <w:r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Los cinco pri</w:t>
                      </w:r>
                      <w:r w:rsidR="009214C8"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meros </w:t>
                      </w:r>
                      <w:r w:rsidR="009214C8"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finalistas </w:t>
                      </w:r>
                      <w:r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ganarán una tableta Fire</w:t>
                      </w:r>
                      <w:r w:rsidR="00292C85"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. Los </w:t>
                      </w:r>
                      <w:r w:rsidR="00473D12"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cinco </w:t>
                      </w:r>
                      <w:r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siguientes </w:t>
                      </w:r>
                      <w:r w:rsidR="00292C85"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finalistas ganarán</w:t>
                      </w:r>
                      <w:r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 un altavoz </w:t>
                      </w:r>
                      <w:r w:rsidR="00292C85" w:rsidRPr="00292C8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inalámbrico</w:t>
                      </w:r>
                      <w:r w:rsidR="00292C85" w:rsidRPr="00292C85">
                        <w:rPr>
                          <w:color w:val="0070C0"/>
                          <w:sz w:val="32"/>
                          <w:szCs w:val="32"/>
                          <w:lang w:val="es"/>
                        </w:rPr>
                        <w:t>.</w:t>
                      </w:r>
                      <w:r w:rsidR="00633033" w:rsidRPr="00292C85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  <w:lang w:val="es-ES_tradnl"/>
                        </w:rPr>
                        <w:t xml:space="preserve">  </w:t>
                      </w:r>
                    </w:p>
                    <w:p w14:paraId="7A23A2AA" w14:textId="5DB5F1F0" w:rsidR="00354B17" w:rsidRPr="005833D5" w:rsidRDefault="00555E09" w:rsidP="00354B1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2"/>
                          <w:szCs w:val="32"/>
                          <w:lang w:val="es-ES_tradnl"/>
                        </w:rPr>
                      </w:pPr>
                      <w:r w:rsidRPr="005833D5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s"/>
                        </w:rPr>
                        <w:t>Los ganadores se anunciarán el viernes 19 de agosto de 2022</w:t>
                      </w:r>
                      <w:r w:rsidR="00633033" w:rsidRPr="005833D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  <w:p w14:paraId="480BC829" w14:textId="77777777" w:rsidR="000E3E13" w:rsidRPr="00555E09" w:rsidRDefault="000E3E13" w:rsidP="00354B17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D45505" w14:textId="5BE028CC" w:rsidR="0026670C" w:rsidRPr="000F00B7" w:rsidRDefault="00DE32D4" w:rsidP="004C34EC">
      <w:pPr>
        <w:jc w:val="center"/>
        <w:rPr>
          <w:rFonts w:ascii="Comic Sans MS" w:hAnsi="Comic Sans MS"/>
        </w:rPr>
      </w:pPr>
      <w:r w:rsidRPr="000F00B7">
        <w:rPr>
          <w:noProof/>
        </w:rPr>
        <w:drawing>
          <wp:inline distT="0" distB="0" distL="0" distR="0" wp14:anchorId="75E905B6" wp14:editId="57427B47">
            <wp:extent cx="5874457" cy="1440873"/>
            <wp:effectExtent l="19050" t="19050" r="12065" b="260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972" cy="1622995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sectPr w:rsidR="0026670C" w:rsidRPr="000F00B7" w:rsidSect="000C6B2B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2AE"/>
    <w:multiLevelType w:val="hybridMultilevel"/>
    <w:tmpl w:val="625E2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2B"/>
    <w:rsid w:val="00050F93"/>
    <w:rsid w:val="00060FD7"/>
    <w:rsid w:val="000A4A89"/>
    <w:rsid w:val="000C6B2B"/>
    <w:rsid w:val="000D317E"/>
    <w:rsid w:val="000E3E13"/>
    <w:rsid w:val="000F00B7"/>
    <w:rsid w:val="00110770"/>
    <w:rsid w:val="001204CF"/>
    <w:rsid w:val="0014480E"/>
    <w:rsid w:val="001A0350"/>
    <w:rsid w:val="001C2D05"/>
    <w:rsid w:val="001E0AEA"/>
    <w:rsid w:val="0026670C"/>
    <w:rsid w:val="00292C85"/>
    <w:rsid w:val="002B056B"/>
    <w:rsid w:val="002B388B"/>
    <w:rsid w:val="003478FC"/>
    <w:rsid w:val="00354B17"/>
    <w:rsid w:val="003E5D0D"/>
    <w:rsid w:val="003F32EE"/>
    <w:rsid w:val="0043071F"/>
    <w:rsid w:val="00451422"/>
    <w:rsid w:val="00473D12"/>
    <w:rsid w:val="004C34EC"/>
    <w:rsid w:val="004F24FB"/>
    <w:rsid w:val="00555E09"/>
    <w:rsid w:val="005833D5"/>
    <w:rsid w:val="005A38FF"/>
    <w:rsid w:val="00604833"/>
    <w:rsid w:val="00633033"/>
    <w:rsid w:val="00650397"/>
    <w:rsid w:val="006B4AA1"/>
    <w:rsid w:val="0077263E"/>
    <w:rsid w:val="007D0DC5"/>
    <w:rsid w:val="00812A88"/>
    <w:rsid w:val="0083477A"/>
    <w:rsid w:val="00863F6D"/>
    <w:rsid w:val="008C395E"/>
    <w:rsid w:val="008D07CF"/>
    <w:rsid w:val="008F7FB8"/>
    <w:rsid w:val="00910264"/>
    <w:rsid w:val="009214C8"/>
    <w:rsid w:val="00933197"/>
    <w:rsid w:val="00AD42AE"/>
    <w:rsid w:val="00B03E82"/>
    <w:rsid w:val="00B336AE"/>
    <w:rsid w:val="00B56822"/>
    <w:rsid w:val="00B66234"/>
    <w:rsid w:val="00B74CA8"/>
    <w:rsid w:val="00C43D44"/>
    <w:rsid w:val="00C94161"/>
    <w:rsid w:val="00CD01AC"/>
    <w:rsid w:val="00CF35E1"/>
    <w:rsid w:val="00D21A96"/>
    <w:rsid w:val="00D506A3"/>
    <w:rsid w:val="00D904E0"/>
    <w:rsid w:val="00DC3863"/>
    <w:rsid w:val="00DE32D4"/>
    <w:rsid w:val="00DF3AE5"/>
    <w:rsid w:val="00E11EE5"/>
    <w:rsid w:val="00E16C2E"/>
    <w:rsid w:val="00E4225C"/>
    <w:rsid w:val="00E65C2E"/>
    <w:rsid w:val="00E923A6"/>
    <w:rsid w:val="00EB423C"/>
    <w:rsid w:val="00EE1228"/>
    <w:rsid w:val="00F0159D"/>
    <w:rsid w:val="00F06A6D"/>
    <w:rsid w:val="00F12E89"/>
    <w:rsid w:val="00F865B9"/>
    <w:rsid w:val="00F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7D6A"/>
  <w15:chartTrackingRefBased/>
  <w15:docId w15:val="{96A671B3-099C-4A54-A239-45BD1E22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30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303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56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4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6" ma:contentTypeDescription="Create a new document." ma:contentTypeScope="" ma:versionID="fd82d97d649c71ab5d9ca155018df196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78ddf727cd86e1cd9b8a0b42e0320843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BB51EE-DA00-42DF-A1DC-283B56616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C8C1B-C115-4677-851C-9B672D58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69FC4-0EEC-406B-8C8F-05EDF765ED73}">
  <ds:schemaRefs>
    <ds:schemaRef ds:uri="bfa61328-a57b-4abf-9956-9c179249eabe"/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70e3eb8-2c6e-4173-8601-803ae60d320b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Irimie Anca</dc:creator>
  <cp:keywords/>
  <dc:description/>
  <cp:lastModifiedBy>Aguirre Gutierrez Barbara</cp:lastModifiedBy>
  <cp:revision>39</cp:revision>
  <cp:lastPrinted>2022-05-06T19:13:00Z</cp:lastPrinted>
  <dcterms:created xsi:type="dcterms:W3CDTF">2022-05-09T11:31:00Z</dcterms:created>
  <dcterms:modified xsi:type="dcterms:W3CDTF">2022-05-09T14:15:00Z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